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89351C">
        <w:trPr>
          <w:trHeight w:val="558"/>
        </w:trPr>
        <w:tc>
          <w:tcPr>
            <w:tcW w:w="1975" w:type="dxa"/>
            <w:vAlign w:val="center"/>
          </w:tcPr>
          <w:p w:rsidR="00E866A8" w:rsidRPr="0053246C" w:rsidRDefault="00E866A8" w:rsidP="00F27DFF">
            <w:pPr>
              <w:spacing w:line="276" w:lineRule="auto"/>
            </w:pPr>
            <w:r w:rsidRPr="0053246C">
              <w:t>Titulli</w:t>
            </w:r>
          </w:p>
        </w:tc>
        <w:tc>
          <w:tcPr>
            <w:tcW w:w="7041" w:type="dxa"/>
            <w:gridSpan w:val="2"/>
          </w:tcPr>
          <w:p w:rsidR="0053246C" w:rsidRPr="0053246C" w:rsidRDefault="0053246C" w:rsidP="0053246C">
            <w:pPr>
              <w:spacing w:line="276" w:lineRule="auto"/>
              <w:jc w:val="both"/>
            </w:pPr>
            <w:r w:rsidRPr="0053246C">
              <w:t>Aplikim për licencë</w:t>
            </w:r>
            <w:r>
              <w:t>n e</w:t>
            </w:r>
            <w:r w:rsidRPr="0053246C">
              <w:t xml:space="preserve"> importit</w:t>
            </w:r>
            <w:r>
              <w:t xml:space="preserve"> të</w:t>
            </w:r>
            <w:r w:rsidRPr="0053246C">
              <w:t xml:space="preserve"> pasurive kulturore.</w: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580FFC" w:rsidP="00580FFC">
            <w:pPr>
              <w:spacing w:line="276" w:lineRule="auto"/>
            </w:pPr>
            <w:r>
              <w:t>Hyrja e pasurive kulturore në territorin e Republikës së Shqipërisë, të parashikuara në pikën 3, të nenit 123, të ligjit 27/2018 “Për Trashëgiminë Kulturore dhe Muzetë”, lejohet kundrejt lëshimit, paraprakisht, të licencës së importit nga zyra kompetente për çështjet e eksportit, me kërkesë të subjektit të interesuar.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A17C33" w:rsidP="002F01D7">
            <w:pPr>
              <w:spacing w:line="276" w:lineRule="auto"/>
            </w:pPr>
            <w:hyperlink r:id="rId5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A17C33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A17C33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A17C33" w:rsidP="002F01D7">
            <w:pPr>
              <w:spacing w:line="276" w:lineRule="auto"/>
            </w:pPr>
            <w:hyperlink r:id="rId8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2F01D7" w:rsidP="00913095">
            <w:pPr>
              <w:spacing w:line="276" w:lineRule="auto"/>
            </w:pPr>
            <w:r>
              <w:t>Licenc</w:t>
            </w:r>
            <w:r w:rsidR="00F268B4">
              <w:t>ë;</w:t>
            </w:r>
            <w:r>
              <w:t xml:space="preserve"> </w:t>
            </w:r>
            <w:r w:rsidR="00913095">
              <w:t>importi</w:t>
            </w:r>
            <w:r>
              <w:t>; 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9" o:title=""/>
                </v:shape>
                <w:control r:id="rId10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1" o:title=""/>
                </v:shape>
                <w:control r:id="rId12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F268B4" w:rsidP="00F27DFF">
            <w:pPr>
              <w:spacing w:line="276" w:lineRule="auto"/>
            </w:pPr>
            <w:r>
              <w:t>Instituti Kombëtar i Regjistrimit të Trashëgimisë Kulturore</w:t>
            </w:r>
            <w:bookmarkStart w:id="0" w:name="_GoBack"/>
            <w:bookmarkEnd w:id="0"/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3" o:title=""/>
                </v:shape>
                <w:control r:id="rId14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5" w:history="1">
              <w:r w:rsidR="002C0DB2" w:rsidRPr="009E1C5B">
                <w:rPr>
                  <w:rStyle w:val="Hyperlink"/>
                  <w:sz w:val="18"/>
                </w:rPr>
                <w:t>linkut</w:t>
              </w:r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6" o:title=""/>
                </v:shape>
                <w:control r:id="rId17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580FFC" w:rsidP="00F27DFF">
            <w:pPr>
              <w:spacing w:line="276" w:lineRule="auto"/>
            </w:pPr>
            <w:r>
              <w:t>Hyrja e pasurive kulturore në territorin e Republikës së Shqipërisë, të parashikuara në pikën 3, të nenit 123, të ligjit 27/2018 “Për Trashëgiminë Kulturore dhe Muzetë”, lejohet kundrejt lëshimit, paraprakisht, të licencës së importit nga zyra kompetente për çështjet e eksportit, me kërkesë të subjektit të interesuar.</w:t>
            </w:r>
          </w:p>
        </w:tc>
      </w:tr>
      <w:tr w:rsidR="00FB6A6E" w:rsidRPr="009E1C5B" w:rsidTr="008463EA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duhet të sigurohen nga vetë aplikanti</w:t>
            </w:r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FB6A6E" w:rsidRPr="00580FFC" w:rsidRDefault="00580FFC" w:rsidP="00580FFC">
            <w:pPr>
              <w:spacing w:line="276" w:lineRule="auto"/>
              <w:rPr>
                <w:i/>
              </w:rPr>
            </w:pPr>
            <w:r>
              <w:rPr>
                <w:i/>
              </w:rPr>
              <w:t>1.</w:t>
            </w:r>
            <w:r w:rsidRPr="00580FFC">
              <w:rPr>
                <w:i/>
              </w:rPr>
              <w:t>Aplikimi</w:t>
            </w:r>
          </w:p>
          <w:p w:rsidR="00580FFC" w:rsidRDefault="00580FFC" w:rsidP="00580FFC">
            <w:pPr>
              <w:spacing w:line="276" w:lineRule="auto"/>
            </w:pPr>
            <w:r>
              <w:t xml:space="preserve">2.dokumentacionin identifikues të pasurisë kulturore, të lëshuar nga autoritetet kompetente të vendit të origjinës; </w:t>
            </w:r>
          </w:p>
          <w:p w:rsidR="00580FFC" w:rsidRDefault="00580FFC" w:rsidP="00580FFC">
            <w:pPr>
              <w:spacing w:line="276" w:lineRule="auto"/>
            </w:pPr>
            <w:r>
              <w:lastRenderedPageBreak/>
              <w:t xml:space="preserve">3.dokumentacionin provues dhe identifikues të prejardhjes së saj nga vendi që vjen; </w:t>
            </w:r>
          </w:p>
          <w:p w:rsidR="00580FFC" w:rsidRDefault="00580FFC" w:rsidP="00580FFC">
            <w:pPr>
              <w:spacing w:line="276" w:lineRule="auto"/>
              <w:rPr>
                <w:i/>
              </w:rPr>
            </w:pPr>
            <w:r>
              <w:t>4.dokumentacionin që ka lejuar daljen e pasurisë kulturore nga vendi i origjinës.</w:t>
            </w:r>
          </w:p>
          <w:p w:rsidR="00FB6A6E" w:rsidRDefault="00580FFC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5.</w:t>
            </w:r>
            <w:r w:rsidR="004F47DB">
              <w:rPr>
                <w:i/>
              </w:rPr>
              <w:t xml:space="preserve">Deshmia </w:t>
            </w:r>
            <w:r w:rsidR="009F5678">
              <w:rPr>
                <w:i/>
              </w:rPr>
              <w:t>gjyqësore</w:t>
            </w:r>
          </w:p>
          <w:p w:rsidR="00FB6A6E" w:rsidRDefault="00580FF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6.</w:t>
            </w:r>
            <w:r w:rsidR="004F47DB">
              <w:rPr>
                <w:i/>
              </w:rPr>
              <w:t>Adresa e sakte.</w:t>
            </w:r>
          </w:p>
          <w:p w:rsidR="00580FFC" w:rsidRDefault="00580FFC" w:rsidP="00580FFC">
            <w:pPr>
              <w:spacing w:line="276" w:lineRule="auto"/>
              <w:rPr>
                <w:i/>
              </w:rPr>
            </w:pPr>
            <w:r>
              <w:rPr>
                <w:i/>
              </w:rPr>
              <w:t>7.</w:t>
            </w:r>
            <w:r w:rsidR="004F47DB">
              <w:rPr>
                <w:i/>
              </w:rPr>
              <w:t>Kodin RKPK te objektit</w:t>
            </w:r>
            <w:r>
              <w:rPr>
                <w:i/>
              </w:rPr>
              <w:t>.</w:t>
            </w:r>
          </w:p>
          <w:p w:rsidR="00580FFC" w:rsidRDefault="00580FF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8.</w:t>
            </w:r>
            <w:r w:rsidR="004F47DB">
              <w:rPr>
                <w:i/>
              </w:rPr>
              <w:t>Te dhënat e pasurisë kulturore</w:t>
            </w:r>
          </w:p>
          <w:p w:rsidR="00580FFC" w:rsidRDefault="00580FF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9.</w:t>
            </w:r>
            <w:r w:rsidR="004F47DB">
              <w:rPr>
                <w:i/>
              </w:rPr>
              <w:t>Fotografi te objektit.</w:t>
            </w:r>
          </w:p>
          <w:p w:rsidR="004F47DB" w:rsidRDefault="00580FF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10.</w:t>
            </w:r>
            <w:r w:rsidR="004F47DB">
              <w:rPr>
                <w:i/>
              </w:rPr>
              <w:t xml:space="preserve">.Arsyen e </w:t>
            </w:r>
            <w:r w:rsidR="006D73F5">
              <w:rPr>
                <w:i/>
              </w:rPr>
              <w:t>kërkesës</w:t>
            </w:r>
          </w:p>
          <w:p w:rsidR="006D73F5" w:rsidRPr="009E1C5B" w:rsidRDefault="00580FFC" w:rsidP="004F47DB">
            <w:pPr>
              <w:spacing w:line="276" w:lineRule="auto"/>
            </w:pPr>
            <w:r>
              <w:rPr>
                <w:i/>
              </w:rPr>
              <w:t>11.</w:t>
            </w:r>
            <w:r w:rsidR="006D73F5">
              <w:rPr>
                <w:i/>
              </w:rPr>
              <w:t>Vertetimin e mandat pagesës se aplikimit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752900" w:rsidP="006D5481">
            <w:pPr>
              <w:spacing w:line="276" w:lineRule="auto"/>
            </w:pPr>
            <w:r>
              <w:t>40 ditë.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(psh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6D73F5" w:rsidRPr="006D73F5" w:rsidRDefault="00F268B4" w:rsidP="00F27DFF">
            <w:pPr>
              <w:spacing w:line="276" w:lineRule="auto"/>
              <w:rPr>
                <w:rFonts w:ascii="Sylfaen" w:hAnsi="Sylfaen"/>
              </w:rPr>
            </w:pPr>
            <w:r>
              <w:t>Jo më shumë se 18 muaj</w:t>
            </w:r>
            <w:r w:rsidR="006D73F5">
              <w:t>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F268B4" w:rsidP="00F27DFF">
            <w:pPr>
              <w:spacing w:line="276" w:lineRule="auto"/>
            </w:pPr>
            <w:r>
              <w:t>Të pa përcaktuara akoma, në proces.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F30"/>
    <w:multiLevelType w:val="hybridMultilevel"/>
    <w:tmpl w:val="93443EAA"/>
    <w:lvl w:ilvl="0" w:tplc="93AEEBA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3918B7"/>
    <w:multiLevelType w:val="hybridMultilevel"/>
    <w:tmpl w:val="EFDEA2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1516E3"/>
    <w:rsid w:val="001F110B"/>
    <w:rsid w:val="002C0DB2"/>
    <w:rsid w:val="002F01D7"/>
    <w:rsid w:val="00355B94"/>
    <w:rsid w:val="00356EA8"/>
    <w:rsid w:val="003B112B"/>
    <w:rsid w:val="00403089"/>
    <w:rsid w:val="00454BE1"/>
    <w:rsid w:val="0047026F"/>
    <w:rsid w:val="004F47DB"/>
    <w:rsid w:val="0053246C"/>
    <w:rsid w:val="00580FFC"/>
    <w:rsid w:val="00636553"/>
    <w:rsid w:val="006D5481"/>
    <w:rsid w:val="006D73F5"/>
    <w:rsid w:val="0071351F"/>
    <w:rsid w:val="00752900"/>
    <w:rsid w:val="008419A1"/>
    <w:rsid w:val="00860C99"/>
    <w:rsid w:val="00861C9D"/>
    <w:rsid w:val="0089351C"/>
    <w:rsid w:val="00913095"/>
    <w:rsid w:val="009E1C5B"/>
    <w:rsid w:val="009F177E"/>
    <w:rsid w:val="009F5678"/>
    <w:rsid w:val="00A06735"/>
    <w:rsid w:val="00AB57AE"/>
    <w:rsid w:val="00B70E91"/>
    <w:rsid w:val="00C05612"/>
    <w:rsid w:val="00C32180"/>
    <w:rsid w:val="00CA51AF"/>
    <w:rsid w:val="00CE05F0"/>
    <w:rsid w:val="00D13225"/>
    <w:rsid w:val="00D50579"/>
    <w:rsid w:val="00E024AE"/>
    <w:rsid w:val="00E23346"/>
    <w:rsid w:val="00E866A8"/>
    <w:rsid w:val="00F268B4"/>
    <w:rsid w:val="00F27DFF"/>
    <w:rsid w:val="00F47E17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2</cp:revision>
  <cp:lastPrinted>2016-11-15T08:54:00Z</cp:lastPrinted>
  <dcterms:created xsi:type="dcterms:W3CDTF">2020-10-02T07:02:00Z</dcterms:created>
  <dcterms:modified xsi:type="dcterms:W3CDTF">2020-10-02T07:02:00Z</dcterms:modified>
</cp:coreProperties>
</file>