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20"/>
        <w:gridCol w:w="3521"/>
      </w:tblGrid>
      <w:tr w:rsidR="00E866A8" w:rsidRPr="009E1C5B" w:rsidTr="00D06F1C">
        <w:trPr>
          <w:trHeight w:val="620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Titulli</w:t>
            </w:r>
          </w:p>
        </w:tc>
        <w:tc>
          <w:tcPr>
            <w:tcW w:w="7041" w:type="dxa"/>
            <w:gridSpan w:val="2"/>
          </w:tcPr>
          <w:p w:rsidR="00E866A8" w:rsidRPr="009E1C5B" w:rsidRDefault="006E5E2E" w:rsidP="00F27DFF">
            <w:pPr>
              <w:spacing w:line="276" w:lineRule="auto"/>
            </w:pPr>
            <w:r w:rsidRPr="006E5E2E">
              <w:t xml:space="preserve">Aplikim për regjistrimin e </w:t>
            </w:r>
            <w:r w:rsidR="000E4D9C">
              <w:t xml:space="preserve">objekteve </w:t>
            </w:r>
            <w:r w:rsidRPr="006E5E2E">
              <w:t>pasurive kulturore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Përshkrimi i shkurtër i shërbimit </w:t>
            </w:r>
            <w:r w:rsidRPr="008419A1">
              <w:t>(1-2 fjali</w:t>
            </w:r>
            <w:r w:rsidRPr="009E1C5B">
              <w:rPr>
                <w:b/>
              </w:rPr>
              <w:t>)</w:t>
            </w:r>
          </w:p>
        </w:tc>
        <w:tc>
          <w:tcPr>
            <w:tcW w:w="7041" w:type="dxa"/>
            <w:gridSpan w:val="2"/>
          </w:tcPr>
          <w:p w:rsidR="00E866A8" w:rsidRPr="009E1C5B" w:rsidRDefault="00D06F1C" w:rsidP="004B2E63">
            <w:pPr>
              <w:spacing w:line="276" w:lineRule="auto"/>
            </w:pPr>
            <w:r>
              <w:t>Institucionet publike qendrore, njësive të vetëqeverisjes vendore, si dhe të çdo enti tjetër e  institucioni publik, duke përfshirë bashkësitë fetare të njohura ligjërisht, personat fizikë dhe juridikë privatë, kanë për detyrë kryerjen e procedurave të regjistrimit pranë Institutit Kombëtar të Regjistrimit të Trashëgimisë Kulturore.</w:t>
            </w:r>
          </w:p>
        </w:tc>
      </w:tr>
      <w:tr w:rsidR="00E866A8" w:rsidRPr="009E1C5B" w:rsidTr="0089351C">
        <w:trPr>
          <w:trHeight w:val="60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Kontakt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Instituti Kombëtar i Regjistrimit të Trashëgimisë Kulturore, Ministria e Kulturës.</w:t>
            </w:r>
          </w:p>
          <w:p w:rsidR="002F01D7" w:rsidRDefault="00DA62DC" w:rsidP="002F01D7">
            <w:pPr>
              <w:spacing w:line="276" w:lineRule="auto"/>
            </w:pPr>
            <w:hyperlink r:id="rId4" w:history="1">
              <w:r w:rsidR="002F01D7" w:rsidRPr="00CE3694">
                <w:rPr>
                  <w:rStyle w:val="Hyperlink"/>
                </w:rPr>
                <w:t>Silva.Breshani@ikrtk.gov.al</w:t>
              </w:r>
            </w:hyperlink>
            <w:r w:rsidR="002F01D7">
              <w:t xml:space="preserve"> Titullar i Institucionit.</w:t>
            </w:r>
          </w:p>
          <w:p w:rsidR="002F01D7" w:rsidRDefault="00DA62DC" w:rsidP="002F01D7">
            <w:pPr>
              <w:spacing w:line="276" w:lineRule="auto"/>
            </w:pPr>
            <w:hyperlink r:id="rId5" w:history="1">
              <w:r w:rsidR="002F01D7" w:rsidRPr="006D259F">
                <w:rPr>
                  <w:rStyle w:val="Hyperlink"/>
                </w:rPr>
                <w:t>info@ikrtk.gov.al</w:t>
              </w:r>
            </w:hyperlink>
          </w:p>
          <w:p w:rsidR="002F01D7" w:rsidRDefault="00DA62DC" w:rsidP="002F01D7">
            <w:pPr>
              <w:spacing w:line="276" w:lineRule="auto"/>
            </w:pPr>
            <w:hyperlink r:id="rId6" w:history="1">
              <w:r w:rsidR="002F01D7" w:rsidRPr="006D259F">
                <w:rPr>
                  <w:rStyle w:val="Hyperlink"/>
                </w:rPr>
                <w:t>Donald.baze@ikrtk.gov.al</w:t>
              </w:r>
            </w:hyperlink>
          </w:p>
          <w:p w:rsidR="002F01D7" w:rsidRDefault="00DA62DC" w:rsidP="002F01D7">
            <w:pPr>
              <w:spacing w:line="276" w:lineRule="auto"/>
            </w:pPr>
            <w:hyperlink r:id="rId7" w:history="1">
              <w:r w:rsidR="002F01D7" w:rsidRPr="006D259F">
                <w:rPr>
                  <w:rStyle w:val="Hyperlink"/>
                </w:rPr>
                <w:t>Ferdinat.Yzeiri@ikrtk.gov.al</w:t>
              </w:r>
            </w:hyperlink>
          </w:p>
          <w:p w:rsidR="0047026F" w:rsidRPr="009E1C5B" w:rsidRDefault="0047026F" w:rsidP="00F27DFF">
            <w:pPr>
              <w:spacing w:line="276" w:lineRule="auto"/>
            </w:pPr>
          </w:p>
        </w:tc>
      </w:tr>
      <w:tr w:rsidR="008419A1" w:rsidRPr="009E1C5B" w:rsidTr="0089351C">
        <w:trPr>
          <w:trHeight w:val="608"/>
        </w:trPr>
        <w:tc>
          <w:tcPr>
            <w:tcW w:w="1975" w:type="dxa"/>
            <w:vAlign w:val="center"/>
          </w:tcPr>
          <w:p w:rsidR="008419A1" w:rsidRPr="009E1C5B" w:rsidRDefault="008419A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Viti </w:t>
            </w:r>
          </w:p>
        </w:tc>
        <w:tc>
          <w:tcPr>
            <w:tcW w:w="7041" w:type="dxa"/>
            <w:gridSpan w:val="2"/>
          </w:tcPr>
          <w:p w:rsidR="008419A1" w:rsidRPr="009E1C5B" w:rsidRDefault="002F01D7" w:rsidP="00F27DFF">
            <w:pPr>
              <w:spacing w:line="276" w:lineRule="auto"/>
            </w:pPr>
            <w:r>
              <w:t>2020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B70E91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Tage kërkimi (</w:t>
            </w:r>
            <w:r w:rsidRPr="008419A1">
              <w:t>t</w:t>
            </w:r>
            <w:r w:rsidR="00B70E91" w:rsidRPr="008419A1">
              <w:t>ë</w:t>
            </w:r>
            <w:r w:rsidRPr="008419A1">
              <w:t xml:space="preserve"> ndara me presje)</w:t>
            </w:r>
          </w:p>
        </w:tc>
        <w:tc>
          <w:tcPr>
            <w:tcW w:w="7041" w:type="dxa"/>
            <w:gridSpan w:val="2"/>
          </w:tcPr>
          <w:p w:rsidR="00E866A8" w:rsidRPr="009E1C5B" w:rsidRDefault="000E4D9C" w:rsidP="00913095">
            <w:pPr>
              <w:spacing w:line="276" w:lineRule="auto"/>
            </w:pPr>
            <w:r>
              <w:t>regjistrim</w:t>
            </w:r>
            <w:r w:rsidR="002F01D7">
              <w:t>;  pasuri kulturore;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Kategoria</w:t>
            </w:r>
            <w:r w:rsidR="00B70E91">
              <w:rPr>
                <w:b/>
              </w:rPr>
              <w:t xml:space="preserve"> e shërbimit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92pt;height:18pt" o:ole="">
                  <v:imagedata r:id="rId8" o:title=""/>
                </v:shape>
                <w:control r:id="rId9" w:name="DefaultOcxName6" w:shapeid="_x0000_i1034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Ministria</w:t>
            </w:r>
          </w:p>
          <w:p w:rsidR="00B70E91" w:rsidRPr="00B70E91" w:rsidRDefault="00B70E91" w:rsidP="00B70E91">
            <w:pPr>
              <w:spacing w:line="276" w:lineRule="auto"/>
            </w:pPr>
            <w:r w:rsidRPr="00B70E91">
              <w:rPr>
                <w:sz w:val="20"/>
              </w:rPr>
              <w:t>(zgjidhni ministrinë n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varësi t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s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cilës është institucioni juaj)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                                                                                    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377.25pt;height:18pt" o:ole="">
                  <v:imagedata r:id="rId10" o:title=""/>
                </v:shape>
                <w:control r:id="rId11" w:name="DefaultOcxName8" w:shapeid="_x0000_i1037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Institucioni</w:t>
            </w:r>
          </w:p>
        </w:tc>
        <w:tc>
          <w:tcPr>
            <w:tcW w:w="7041" w:type="dxa"/>
            <w:gridSpan w:val="2"/>
          </w:tcPr>
          <w:p w:rsidR="00E866A8" w:rsidRPr="009E1C5B" w:rsidRDefault="00D06F1C" w:rsidP="00F27DFF">
            <w:pPr>
              <w:spacing w:line="276" w:lineRule="auto"/>
            </w:pPr>
            <w:r>
              <w:t>Instituti Kombëtar i Regjistrimit të Trashëgimisë Kulturore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Tip shërbimi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92pt;height:18pt" o:ole="">
                  <v:imagedata r:id="rId12" o:title=""/>
                </v:shape>
                <w:control r:id="rId13" w:name="DefaultOcxName12" w:shapeid="_x0000_i1040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1F110B" w:rsidRPr="009E1C5B" w:rsidTr="0089351C">
        <w:tc>
          <w:tcPr>
            <w:tcW w:w="1975" w:type="dxa"/>
            <w:vAlign w:val="center"/>
          </w:tcPr>
          <w:p w:rsidR="001F110B" w:rsidRPr="009E1C5B" w:rsidRDefault="001F110B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Niveli </w:t>
            </w:r>
            <w:r w:rsidR="002C0DB2" w:rsidRPr="009E1C5B">
              <w:rPr>
                <w:b/>
              </w:rPr>
              <w:t>i shërbimit</w:t>
            </w:r>
          </w:p>
          <w:p w:rsidR="002C0DB2" w:rsidRPr="009E1C5B" w:rsidRDefault="009E1C5B" w:rsidP="00F27DFF">
            <w:pPr>
              <w:spacing w:line="276" w:lineRule="auto"/>
            </w:pPr>
            <w:r w:rsidRPr="009E1C5B">
              <w:rPr>
                <w:sz w:val="18"/>
              </w:rPr>
              <w:t>Për</w:t>
            </w:r>
            <w:r w:rsidR="002C0DB2" w:rsidRPr="009E1C5B">
              <w:rPr>
                <w:sz w:val="18"/>
              </w:rPr>
              <w:t xml:space="preserve"> info referojuni </w:t>
            </w:r>
            <w:hyperlink r:id="rId14" w:history="1">
              <w:r w:rsidR="002C0DB2" w:rsidRPr="009E1C5B">
                <w:rPr>
                  <w:rStyle w:val="Hyperlink"/>
                  <w:sz w:val="18"/>
                </w:rPr>
                <w:t>linkut</w:t>
              </w:r>
            </w:hyperlink>
          </w:p>
        </w:tc>
        <w:tc>
          <w:tcPr>
            <w:tcW w:w="7041" w:type="dxa"/>
            <w:gridSpan w:val="2"/>
          </w:tcPr>
          <w:p w:rsidR="001F110B" w:rsidRPr="009E1C5B" w:rsidRDefault="001F110B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52.5pt;height:18pt" o:ole="">
                  <v:imagedata r:id="rId15" o:title=""/>
                </v:shape>
                <w:control r:id="rId16" w:name="DefaultOcxName19" w:shapeid="_x0000_i1043"/>
              </w:objec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9E1C5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Përshkrimi i gjat</w:t>
            </w:r>
            <w:r w:rsidR="00F27DFF" w:rsidRPr="009E1C5B">
              <w:rPr>
                <w:b/>
              </w:rPr>
              <w:t>ë</w:t>
            </w:r>
            <w:r w:rsidRPr="009E1C5B">
              <w:rPr>
                <w:b/>
              </w:rPr>
              <w:t xml:space="preserve"> </w:t>
            </w:r>
            <w:r w:rsidRPr="00D50579">
              <w:t xml:space="preserve">(i detajuar i </w:t>
            </w:r>
            <w:r w:rsidR="008419A1">
              <w:t>shërbimit,</w:t>
            </w:r>
            <w:r w:rsidR="00CE05F0" w:rsidRPr="00D50579">
              <w:t xml:space="preserve"> </w:t>
            </w:r>
            <w:r w:rsidR="009E1C5B" w:rsidRPr="00D50579">
              <w:t>i cili duhet të përfshijë edhe</w:t>
            </w:r>
            <w:r w:rsidR="00CE05F0" w:rsidRPr="00D50579">
              <w:t xml:space="preserve"> </w:t>
            </w:r>
            <w:r w:rsidR="009E1C5B" w:rsidRPr="00D50579">
              <w:t>bazën</w:t>
            </w:r>
            <w:r w:rsidR="00CE05F0" w:rsidRPr="00D50579">
              <w:t xml:space="preserve"> ligjore</w:t>
            </w:r>
            <w:r w:rsidR="008419A1">
              <w:t>)</w:t>
            </w:r>
          </w:p>
        </w:tc>
        <w:tc>
          <w:tcPr>
            <w:tcW w:w="7041" w:type="dxa"/>
            <w:gridSpan w:val="2"/>
          </w:tcPr>
          <w:p w:rsidR="00E87D31" w:rsidRDefault="00D06F1C" w:rsidP="0068666F">
            <w:pPr>
              <w:spacing w:line="276" w:lineRule="auto"/>
            </w:pPr>
            <w:r>
              <w:rPr>
                <w:rFonts w:cstheme="minorHAnsi"/>
                <w:lang w:val="it-IT"/>
              </w:rPr>
              <w:t>-</w:t>
            </w:r>
            <w:r w:rsidR="006E5E2E">
              <w:rPr>
                <w:rFonts w:cstheme="minorHAnsi"/>
                <w:lang w:val="it-IT"/>
              </w:rPr>
              <w:t xml:space="preserve">Në zbatim të Neni 32 </w:t>
            </w:r>
            <w:r>
              <w:rPr>
                <w:rFonts w:cstheme="minorHAnsi"/>
                <w:lang w:val="it-IT"/>
              </w:rPr>
              <w:t>dhe 56</w:t>
            </w:r>
            <w:r w:rsidR="00A314E8">
              <w:t>, të Ligjit 27/2018,</w:t>
            </w:r>
            <w:r w:rsidR="009437CA">
              <w:t xml:space="preserve"> IKRTK</w:t>
            </w:r>
            <w:r w:rsidR="00A314E8">
              <w:t xml:space="preserve"> </w:t>
            </w:r>
            <w:r w:rsidR="009437CA">
              <w:t>ka për detyrë regjistrimin, katalogimin informatik, dokumentimin, vlerësimin, promovimin, mbikëqyrjen dhe monitorimin e respektimit të të drejtave të pronësisë dhe të lëvizjes së pasurive kulturore kombëtare. IKRTK-ja monitoron dhe koordinon punën me njësitë territoriale në fushën e pasurive kulturore. IKRTK-ja u ofron shërbime organeve të administratës shtetërore qendrore, pushtetit vendor, institucioneve shkencore, kulturore apo fetare, personave fizikë dhe juridikë privatë për evidentimin, regjistrimin dhe katalogimin e pasurive kulturore.</w:t>
            </w:r>
          </w:p>
          <w:p w:rsidR="009437CA" w:rsidRDefault="009437CA" w:rsidP="0068666F">
            <w:pPr>
              <w:spacing w:line="276" w:lineRule="auto"/>
            </w:pPr>
            <w:r>
              <w:t>Në zbatim të parashikimeve të këtij ligji, subjektet që kanë detyrë të njoftojnë autoritetet për regjistrimin e pasurive kulturore njoftojnë IKRTK-në brenda afateve të parashikuara në këtë ligj.</w:t>
            </w:r>
          </w:p>
          <w:p w:rsidR="009437CA" w:rsidRDefault="009437CA" w:rsidP="009437CA">
            <w:pPr>
              <w:spacing w:line="276" w:lineRule="auto"/>
            </w:pPr>
            <w:r>
              <w:lastRenderedPageBreak/>
              <w:t>-VKM Nr. 432 datë 26.6.2019 “Për funksionimin dhe mënyrën e zhvillimit të veprimtarisë së Institutit Kombëtar të Regjistrimit të Trashëgimisë Kulturore.</w:t>
            </w:r>
          </w:p>
          <w:p w:rsidR="009437CA" w:rsidRPr="009E1C5B" w:rsidRDefault="009437CA" w:rsidP="009437CA">
            <w:pPr>
              <w:spacing w:line="276" w:lineRule="auto"/>
            </w:pPr>
            <w:r>
              <w:t>-VKM Nr. 278 datë 16.5.2018 “Për krijimin e bazës së të dhënave shtetërore “Regjistri Kombëtar i Pasurive Kulturore (RKPK)”.</w:t>
            </w:r>
          </w:p>
        </w:tc>
      </w:tr>
      <w:tr w:rsidR="00FB6A6E" w:rsidRPr="009E1C5B" w:rsidTr="008463EA">
        <w:tc>
          <w:tcPr>
            <w:tcW w:w="1975" w:type="dxa"/>
            <w:vAlign w:val="center"/>
          </w:tcPr>
          <w:p w:rsidR="00FB6A6E" w:rsidRPr="009E1C5B" w:rsidRDefault="00FB6A6E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lastRenderedPageBreak/>
              <w:t>Dokumentacioni i nevojshëm</w:t>
            </w:r>
          </w:p>
        </w:tc>
        <w:tc>
          <w:tcPr>
            <w:tcW w:w="3520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l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shohen nga institucione shtet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rore</w:t>
            </w:r>
            <w:r w:rsidRPr="00FB6A6E">
              <w:rPr>
                <w:i/>
              </w:rPr>
              <w:t xml:space="preserve"> e nuk do t’i k</w:t>
            </w:r>
            <w:r>
              <w:rPr>
                <w:i/>
              </w:rPr>
              <w:t>ë</w:t>
            </w:r>
            <w:r w:rsidRPr="00FB6A6E">
              <w:rPr>
                <w:i/>
              </w:rPr>
              <w:t>rkohen me qytetarit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3.</w:t>
            </w:r>
          </w:p>
          <w:p w:rsidR="00FB6A6E" w:rsidRPr="00FB6A6E" w:rsidRDefault="00FB6A6E" w:rsidP="00FB6A6E">
            <w:pPr>
              <w:spacing w:line="276" w:lineRule="auto"/>
              <w:rPr>
                <w:i/>
              </w:rPr>
            </w:pPr>
          </w:p>
        </w:tc>
        <w:tc>
          <w:tcPr>
            <w:tcW w:w="3521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duhet të sigurohen nga vetë aplikanti</w:t>
            </w:r>
            <w:r w:rsidR="00D1322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(dokumente që lëshohen nga institucione private)</w:t>
            </w:r>
          </w:p>
          <w:p w:rsidR="00DA62DC" w:rsidRDefault="00DA62DC" w:rsidP="00DA62DC">
            <w:pPr>
              <w:spacing w:line="276" w:lineRule="auto"/>
              <w:rPr>
                <w:i/>
              </w:rPr>
            </w:pPr>
            <w:r>
              <w:rPr>
                <w:i/>
              </w:rPr>
              <w:t>1.Kërkesa</w:t>
            </w:r>
          </w:p>
          <w:p w:rsidR="00DA62DC" w:rsidRDefault="00DA62DC" w:rsidP="00DA62DC">
            <w:pPr>
              <w:spacing w:line="276" w:lineRule="auto"/>
              <w:rPr>
                <w:i/>
              </w:rPr>
            </w:pPr>
            <w:r>
              <w:rPr>
                <w:i/>
              </w:rPr>
              <w:t>2.Deklarata për regjistrim</w:t>
            </w:r>
          </w:p>
          <w:p w:rsidR="00DA62DC" w:rsidRDefault="00DA62DC" w:rsidP="00DA62DC">
            <w:pPr>
              <w:spacing w:line="276" w:lineRule="auto"/>
              <w:rPr>
                <w:i/>
              </w:rPr>
            </w:pPr>
            <w:r>
              <w:rPr>
                <w:i/>
              </w:rPr>
              <w:t>3.Formular Aplikimi</w:t>
            </w:r>
          </w:p>
          <w:p w:rsidR="00106350" w:rsidRPr="00106350" w:rsidRDefault="00DA62DC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4. Kryerja e të gjitha procedurave referuar Seksionit të Verifikimit dhe Identifikimit të vlerave Kulturore Nenet 50-61 të Ligjit 27/2018.</w:t>
            </w:r>
            <w:bookmarkStart w:id="0" w:name="_GoBack"/>
            <w:bookmarkEnd w:id="0"/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Hapat e procedurës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1.Kërkesa nga qytetar/institucion /  (me dokumentacionin e nevojshëm)</w:t>
            </w:r>
          </w:p>
          <w:p w:rsidR="0047026F" w:rsidRDefault="002F01D7" w:rsidP="002F01D7">
            <w:pPr>
              <w:spacing w:line="276" w:lineRule="auto"/>
            </w:pPr>
            <w:r>
              <w:t>2.Verifikimi në Bazën e të Dhënave Shtetërore “Regjistri Kombëtar i Pasurive Kulturore (RKPK)”.</w:t>
            </w:r>
          </w:p>
          <w:p w:rsidR="002F01D7" w:rsidRPr="009E1C5B" w:rsidRDefault="002F01D7" w:rsidP="002F01D7">
            <w:pPr>
              <w:spacing w:line="276" w:lineRule="auto"/>
            </w:pPr>
            <w:r>
              <w:t>3.Shqyrtimi me afatet e përcaktuara ne Ligjin 27/2018.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Koha e nevojshme për marrjen e shërbimit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</w:p>
          <w:p w:rsidR="00E866A8" w:rsidRPr="009E1C5B" w:rsidRDefault="00211C75" w:rsidP="006D5481">
            <w:pPr>
              <w:spacing w:line="276" w:lineRule="auto"/>
            </w:pPr>
            <w:r>
              <w:t>E papërcaktuar.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403089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Periudha e vlefshmërisë</w:t>
            </w:r>
            <w:r w:rsidR="00403089">
              <w:rPr>
                <w:b/>
              </w:rPr>
              <w:t xml:space="preserve"> së shërbimit </w:t>
            </w:r>
            <w:r w:rsidR="00403089" w:rsidRPr="00403089">
              <w:rPr>
                <w:sz w:val="18"/>
              </w:rPr>
              <w:t>(psh certifikatës s</w:t>
            </w:r>
            <w:r w:rsidR="00403089">
              <w:rPr>
                <w:sz w:val="18"/>
              </w:rPr>
              <w:t>ë</w:t>
            </w:r>
            <w:r w:rsidR="00403089" w:rsidRPr="00403089">
              <w:rPr>
                <w:sz w:val="18"/>
              </w:rPr>
              <w:t xml:space="preserve"> dhënë etj.)</w:t>
            </w:r>
          </w:p>
        </w:tc>
        <w:tc>
          <w:tcPr>
            <w:tcW w:w="7041" w:type="dxa"/>
            <w:gridSpan w:val="2"/>
          </w:tcPr>
          <w:p w:rsidR="006D73F5" w:rsidRPr="006D73F5" w:rsidRDefault="000E4D9C" w:rsidP="000E4D9C">
            <w:pPr>
              <w:spacing w:line="276" w:lineRule="auto"/>
              <w:rPr>
                <w:rFonts w:ascii="Sylfaen" w:hAnsi="Sylfaen"/>
              </w:rPr>
            </w:pPr>
            <w:r>
              <w:t>Procedurat e regjistrimit në Bazën e të Dhënave Shtetërore “Regjistri Kombëtar i Pasurive Kulturore (RKPK”, kryhen vetëm një herë dhe me një afat të përhershëm.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Kostot</w:t>
            </w:r>
            <w:r w:rsidR="00E024AE">
              <w:rPr>
                <w:b/>
              </w:rPr>
              <w:t xml:space="preserve"> për marrjen e shërbimit </w:t>
            </w:r>
          </w:p>
        </w:tc>
        <w:tc>
          <w:tcPr>
            <w:tcW w:w="7041" w:type="dxa"/>
            <w:gridSpan w:val="2"/>
          </w:tcPr>
          <w:p w:rsidR="00E866A8" w:rsidRPr="009E1C5B" w:rsidRDefault="000E4D9C" w:rsidP="00F27DFF">
            <w:pPr>
              <w:spacing w:line="276" w:lineRule="auto"/>
            </w:pPr>
            <w:r>
              <w:t>Të pa përcaktuara akoma, në proces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6D73F5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356EA8">
              <w:rPr>
                <w:b/>
              </w:rPr>
              <w:t>Të</w:t>
            </w:r>
            <w:r w:rsidR="00E866A8" w:rsidRPr="009E1C5B">
              <w:rPr>
                <w:b/>
              </w:rPr>
              <w:t xml:space="preserve"> tjera</w:t>
            </w:r>
            <w:r w:rsidR="00356EA8">
              <w:rPr>
                <w:b/>
              </w:rPr>
              <w:t xml:space="preserve"> </w:t>
            </w:r>
            <w:r w:rsidR="00356EA8" w:rsidRPr="00356EA8">
              <w:t>(orari i hapjes etj.)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  <w:r>
              <w:t>8:00 - 16:30 Te hëne – Te enjte</w:t>
            </w:r>
          </w:p>
          <w:p w:rsidR="00E866A8" w:rsidRPr="009E1C5B" w:rsidRDefault="006D5481" w:rsidP="006D5481">
            <w:pPr>
              <w:spacing w:line="276" w:lineRule="auto"/>
            </w:pPr>
            <w:r>
              <w:t>8:00 - 14:00 Të premte.</w:t>
            </w:r>
          </w:p>
        </w:tc>
      </w:tr>
    </w:tbl>
    <w:p w:rsidR="00F47E17" w:rsidRPr="009E1C5B" w:rsidRDefault="00F47E17"/>
    <w:sectPr w:rsidR="00F47E17" w:rsidRPr="009E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8"/>
    <w:rsid w:val="00047B46"/>
    <w:rsid w:val="000B1B86"/>
    <w:rsid w:val="000E4D9C"/>
    <w:rsid w:val="00106350"/>
    <w:rsid w:val="001516E3"/>
    <w:rsid w:val="001F110B"/>
    <w:rsid w:val="00211C75"/>
    <w:rsid w:val="002C0DB2"/>
    <w:rsid w:val="002F01D7"/>
    <w:rsid w:val="00355B94"/>
    <w:rsid w:val="00356EA8"/>
    <w:rsid w:val="00403089"/>
    <w:rsid w:val="0047026F"/>
    <w:rsid w:val="004B2E63"/>
    <w:rsid w:val="004F47DB"/>
    <w:rsid w:val="0059208D"/>
    <w:rsid w:val="00636553"/>
    <w:rsid w:val="0068666F"/>
    <w:rsid w:val="006D5481"/>
    <w:rsid w:val="006D73F5"/>
    <w:rsid w:val="006E5E2E"/>
    <w:rsid w:val="0071351F"/>
    <w:rsid w:val="007B2202"/>
    <w:rsid w:val="008419A1"/>
    <w:rsid w:val="00860C99"/>
    <w:rsid w:val="00861C9D"/>
    <w:rsid w:val="0089351C"/>
    <w:rsid w:val="00913095"/>
    <w:rsid w:val="009437CA"/>
    <w:rsid w:val="009E1C5B"/>
    <w:rsid w:val="009F177E"/>
    <w:rsid w:val="009F5678"/>
    <w:rsid w:val="00A06735"/>
    <w:rsid w:val="00A314E8"/>
    <w:rsid w:val="00AB57AE"/>
    <w:rsid w:val="00B70E91"/>
    <w:rsid w:val="00BA544D"/>
    <w:rsid w:val="00C05612"/>
    <w:rsid w:val="00C32180"/>
    <w:rsid w:val="00CA51AF"/>
    <w:rsid w:val="00CE05F0"/>
    <w:rsid w:val="00D06F1C"/>
    <w:rsid w:val="00D13225"/>
    <w:rsid w:val="00D50579"/>
    <w:rsid w:val="00D86D19"/>
    <w:rsid w:val="00DA62DC"/>
    <w:rsid w:val="00E024AE"/>
    <w:rsid w:val="00E23346"/>
    <w:rsid w:val="00E866A8"/>
    <w:rsid w:val="00E87D31"/>
    <w:rsid w:val="00F27DFF"/>
    <w:rsid w:val="00F47E17"/>
    <w:rsid w:val="00FB6A6E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216D654-5958-4CC8-988C-37A0AD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7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rdinat.Yzeiri@ikrtk.gov.al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1" Type="http://schemas.openxmlformats.org/officeDocument/2006/relationships/styles" Target="styles.xml"/><Relationship Id="rId6" Type="http://schemas.openxmlformats.org/officeDocument/2006/relationships/hyperlink" Target="mailto:Donald.baze@ikrtk.gov.al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mailto:info@ikrtk.gov.al" TargetMode="Externa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4" Type="http://schemas.openxmlformats.org/officeDocument/2006/relationships/hyperlink" Target="mailto:Silva.Breshani@ikrtk.gov.al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e-albania.al/nivelet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Kostani</dc:creator>
  <cp:lastModifiedBy>Donald Baze</cp:lastModifiedBy>
  <cp:revision>4</cp:revision>
  <cp:lastPrinted>2016-11-15T08:54:00Z</cp:lastPrinted>
  <dcterms:created xsi:type="dcterms:W3CDTF">2020-10-02T06:33:00Z</dcterms:created>
  <dcterms:modified xsi:type="dcterms:W3CDTF">2020-10-02T06:52:00Z</dcterms:modified>
</cp:coreProperties>
</file>