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327" w:rsidRDefault="006F1A14" w:rsidP="00D46015">
      <w:pPr>
        <w:pStyle w:val="Title"/>
        <w:spacing w:before="80"/>
        <w:ind w:left="0"/>
        <w:jc w:val="left"/>
      </w:pPr>
      <w:r>
        <w:t>REGJISTRI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KËRKESAVE</w:t>
      </w:r>
      <w:r>
        <w:rPr>
          <w:spacing w:val="-10"/>
        </w:rPr>
        <w:t xml:space="preserve"> </w:t>
      </w:r>
      <w:r>
        <w:t>DHE</w:t>
      </w:r>
      <w:r>
        <w:rPr>
          <w:spacing w:val="-10"/>
        </w:rPr>
        <w:t xml:space="preserve"> </w:t>
      </w:r>
      <w:r>
        <w:t xml:space="preserve">PËRGJIGJEVE </w:t>
      </w:r>
      <w:r>
        <w:rPr>
          <w:spacing w:val="-2"/>
        </w:rPr>
        <w:t>IKRTK</w:t>
      </w:r>
    </w:p>
    <w:p w:rsidR="00DB5327" w:rsidRDefault="00CE1451">
      <w:pPr>
        <w:pStyle w:val="Title"/>
        <w:ind w:right="332"/>
      </w:pPr>
      <w:r>
        <w:t>JANAR 2025</w:t>
      </w:r>
    </w:p>
    <w:p w:rsidR="00DB5327" w:rsidRDefault="00DB5327">
      <w:pPr>
        <w:pStyle w:val="BodyText"/>
        <w:rPr>
          <w:rFonts w:ascii="Arial"/>
          <w:b/>
        </w:rPr>
      </w:pPr>
    </w:p>
    <w:p w:rsidR="00DB5327" w:rsidRDefault="00DB5327">
      <w:pPr>
        <w:pStyle w:val="BodyText"/>
        <w:spacing w:before="24"/>
        <w:rPr>
          <w:rFonts w:ascii="Arial"/>
          <w:b/>
        </w:rPr>
      </w:pPr>
    </w:p>
    <w:tbl>
      <w:tblPr>
        <w:tblW w:w="111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134"/>
        <w:gridCol w:w="2136"/>
        <w:gridCol w:w="1124"/>
        <w:gridCol w:w="3969"/>
        <w:gridCol w:w="850"/>
        <w:gridCol w:w="851"/>
      </w:tblGrid>
      <w:tr w:rsidR="00DB5327" w:rsidTr="00900A76">
        <w:trPr>
          <w:trHeight w:val="1103"/>
        </w:trPr>
        <w:tc>
          <w:tcPr>
            <w:tcW w:w="1135" w:type="dxa"/>
            <w:shd w:val="clear" w:color="auto" w:fill="9CC2E4"/>
          </w:tcPr>
          <w:p w:rsidR="00DB5327" w:rsidRDefault="006F1A14">
            <w:pPr>
              <w:pStyle w:val="TableParagraph"/>
              <w:spacing w:before="275"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Nr.</w:t>
            </w:r>
          </w:p>
          <w:p w:rsidR="00DB5327" w:rsidRDefault="006F1A14">
            <w:pPr>
              <w:pStyle w:val="TableParagraph"/>
              <w:spacing w:before="0" w:line="279" w:lineRule="exact"/>
              <w:ind w:left="7" w:right="2"/>
              <w:rPr>
                <w:b/>
                <w:sz w:val="16"/>
              </w:rPr>
            </w:pPr>
            <w:r>
              <w:rPr>
                <w:b/>
                <w:sz w:val="24"/>
              </w:rPr>
              <w:t>Rendor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position w:val="8"/>
                <w:sz w:val="16"/>
              </w:rPr>
              <w:t>1</w:t>
            </w:r>
          </w:p>
        </w:tc>
        <w:tc>
          <w:tcPr>
            <w:tcW w:w="1134" w:type="dxa"/>
            <w:shd w:val="clear" w:color="auto" w:fill="9CC2E4"/>
          </w:tcPr>
          <w:p w:rsidR="00DB5327" w:rsidRDefault="00DB5327">
            <w:pPr>
              <w:pStyle w:val="TableParagraph"/>
              <w:spacing w:before="3"/>
              <w:jc w:val="left"/>
              <w:rPr>
                <w:rFonts w:ascii="Arial"/>
                <w:b/>
                <w:sz w:val="24"/>
              </w:rPr>
            </w:pPr>
          </w:p>
          <w:p w:rsidR="00DB5327" w:rsidRDefault="006F1A14">
            <w:pPr>
              <w:pStyle w:val="TableParagraph"/>
              <w:spacing w:before="0" w:line="235" w:lineRule="auto"/>
              <w:ind w:left="126" w:firstLine="151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Data e </w:t>
            </w:r>
            <w:r>
              <w:rPr>
                <w:b/>
                <w:spacing w:val="-2"/>
                <w:sz w:val="24"/>
              </w:rPr>
              <w:t>kërkesës</w:t>
            </w:r>
            <w:r>
              <w:rPr>
                <w:b/>
                <w:spacing w:val="-2"/>
                <w:position w:val="8"/>
                <w:sz w:val="16"/>
              </w:rPr>
              <w:t>2</w:t>
            </w:r>
          </w:p>
        </w:tc>
        <w:tc>
          <w:tcPr>
            <w:tcW w:w="2136" w:type="dxa"/>
            <w:shd w:val="clear" w:color="auto" w:fill="9CC2E4"/>
          </w:tcPr>
          <w:p w:rsidR="00DB5327" w:rsidRDefault="006F1A14">
            <w:pPr>
              <w:pStyle w:val="TableParagraph"/>
              <w:spacing w:before="3" w:line="235" w:lineRule="auto"/>
              <w:ind w:left="372" w:right="367" w:firstLine="24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>Objekti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kërkesës</w:t>
            </w:r>
            <w:r>
              <w:rPr>
                <w:b/>
                <w:spacing w:val="-2"/>
                <w:position w:val="8"/>
                <w:sz w:val="16"/>
              </w:rPr>
              <w:t>3</w:t>
            </w:r>
          </w:p>
        </w:tc>
        <w:tc>
          <w:tcPr>
            <w:tcW w:w="1124" w:type="dxa"/>
            <w:shd w:val="clear" w:color="auto" w:fill="9CC2E4"/>
          </w:tcPr>
          <w:p w:rsidR="00DB5327" w:rsidRDefault="00DB5327">
            <w:pPr>
              <w:pStyle w:val="TableParagraph"/>
              <w:spacing w:before="3"/>
              <w:jc w:val="left"/>
              <w:rPr>
                <w:rFonts w:ascii="Arial"/>
                <w:b/>
                <w:sz w:val="24"/>
              </w:rPr>
            </w:pPr>
          </w:p>
          <w:p w:rsidR="00DB5327" w:rsidRDefault="006F1A14">
            <w:pPr>
              <w:pStyle w:val="TableParagraph"/>
              <w:spacing w:before="0" w:line="235" w:lineRule="auto"/>
              <w:ind w:left="139" w:firstLine="218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Data e </w:t>
            </w:r>
            <w:r>
              <w:rPr>
                <w:b/>
                <w:spacing w:val="-2"/>
                <w:sz w:val="24"/>
              </w:rPr>
              <w:t>përgjigjes</w:t>
            </w:r>
            <w:r>
              <w:rPr>
                <w:b/>
                <w:spacing w:val="-2"/>
                <w:position w:val="8"/>
                <w:sz w:val="16"/>
              </w:rPr>
              <w:t>4</w:t>
            </w:r>
          </w:p>
        </w:tc>
        <w:tc>
          <w:tcPr>
            <w:tcW w:w="3969" w:type="dxa"/>
            <w:shd w:val="clear" w:color="auto" w:fill="9CC2E4"/>
          </w:tcPr>
          <w:p w:rsidR="00DB5327" w:rsidRDefault="006F1A14">
            <w:pPr>
              <w:pStyle w:val="TableParagraph"/>
              <w:spacing w:before="269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Përgjigje</w:t>
            </w:r>
            <w:r>
              <w:rPr>
                <w:b/>
                <w:spacing w:val="-2"/>
                <w:position w:val="8"/>
                <w:sz w:val="16"/>
              </w:rPr>
              <w:t>5</w:t>
            </w:r>
          </w:p>
        </w:tc>
        <w:tc>
          <w:tcPr>
            <w:tcW w:w="850" w:type="dxa"/>
            <w:shd w:val="clear" w:color="auto" w:fill="9CC2E4"/>
          </w:tcPr>
          <w:p w:rsidR="00DB5327" w:rsidRDefault="006F1A14">
            <w:pPr>
              <w:pStyle w:val="TableParagraph"/>
              <w:spacing w:before="140" w:line="237" w:lineRule="auto"/>
              <w:ind w:left="3"/>
              <w:rPr>
                <w:b/>
                <w:sz w:val="16"/>
              </w:rPr>
            </w:pPr>
            <w:r>
              <w:rPr>
                <w:b/>
                <w:sz w:val="24"/>
              </w:rPr>
              <w:t>Mënyra e përfundimit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të </w:t>
            </w:r>
            <w:r>
              <w:rPr>
                <w:b/>
                <w:spacing w:val="-2"/>
                <w:sz w:val="24"/>
              </w:rPr>
              <w:t>kërkesës</w:t>
            </w:r>
            <w:r>
              <w:rPr>
                <w:b/>
                <w:spacing w:val="-2"/>
                <w:position w:val="8"/>
                <w:sz w:val="16"/>
              </w:rPr>
              <w:t>6</w:t>
            </w:r>
          </w:p>
        </w:tc>
        <w:tc>
          <w:tcPr>
            <w:tcW w:w="851" w:type="dxa"/>
            <w:shd w:val="clear" w:color="auto" w:fill="9CC2E4"/>
          </w:tcPr>
          <w:p w:rsidR="00DB5327" w:rsidRDefault="006F1A14">
            <w:pPr>
              <w:pStyle w:val="TableParagraph"/>
              <w:spacing w:before="133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Tarifa</w:t>
            </w:r>
            <w:r>
              <w:rPr>
                <w:b/>
                <w:spacing w:val="-2"/>
                <w:position w:val="8"/>
                <w:sz w:val="16"/>
              </w:rPr>
              <w:t>7</w:t>
            </w:r>
          </w:p>
        </w:tc>
      </w:tr>
      <w:tr w:rsidR="00DB5327" w:rsidTr="00900A76">
        <w:trPr>
          <w:trHeight w:val="350"/>
        </w:trPr>
        <w:tc>
          <w:tcPr>
            <w:tcW w:w="1135" w:type="dxa"/>
          </w:tcPr>
          <w:p w:rsidR="00DB5327" w:rsidRDefault="006F1A14">
            <w:pPr>
              <w:pStyle w:val="TableParagraph"/>
              <w:ind w:left="7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B5327" w:rsidRDefault="00900A76"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4"/>
                <w:sz w:val="20"/>
              </w:rPr>
              <w:t>5</w:t>
            </w:r>
            <w:r w:rsidR="002650D7">
              <w:rPr>
                <w:spacing w:val="-4"/>
                <w:sz w:val="20"/>
              </w:rPr>
              <w:t>.</w:t>
            </w:r>
            <w:r w:rsidR="00F852A9">
              <w:rPr>
                <w:spacing w:val="-4"/>
                <w:sz w:val="20"/>
              </w:rPr>
              <w:t>1.</w:t>
            </w:r>
            <w:r w:rsidR="002650D7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5</w:t>
            </w:r>
          </w:p>
        </w:tc>
        <w:tc>
          <w:tcPr>
            <w:tcW w:w="2136" w:type="dxa"/>
          </w:tcPr>
          <w:p w:rsidR="00A60ED3" w:rsidRPr="00F852A9" w:rsidRDefault="002650D7" w:rsidP="00F852A9">
            <w:pPr>
              <w:pStyle w:val="TableParagraph"/>
              <w:ind w:left="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Kërkesë</w:t>
            </w:r>
            <w:r w:rsidR="00691BD0">
              <w:rPr>
                <w:spacing w:val="-4"/>
                <w:sz w:val="20"/>
              </w:rPr>
              <w:t xml:space="preserve"> pë</w:t>
            </w:r>
            <w:r w:rsidR="00F852A9">
              <w:rPr>
                <w:spacing w:val="-4"/>
                <w:sz w:val="20"/>
              </w:rPr>
              <w:t xml:space="preserve">r bashkëpunim </w:t>
            </w:r>
            <w:r w:rsidR="00900A76">
              <w:rPr>
                <w:spacing w:val="-4"/>
                <w:sz w:val="20"/>
              </w:rPr>
              <w:t>në një projekt studimor Y.D</w:t>
            </w:r>
          </w:p>
        </w:tc>
        <w:tc>
          <w:tcPr>
            <w:tcW w:w="1124" w:type="dxa"/>
          </w:tcPr>
          <w:p w:rsidR="00DB5327" w:rsidRDefault="00900A76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7</w:t>
            </w:r>
            <w:r w:rsidR="00F852A9">
              <w:rPr>
                <w:spacing w:val="-4"/>
                <w:sz w:val="20"/>
              </w:rPr>
              <w:t>.11.</w:t>
            </w:r>
            <w:r w:rsidR="00D75541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5</w:t>
            </w:r>
          </w:p>
        </w:tc>
        <w:tc>
          <w:tcPr>
            <w:tcW w:w="3969" w:type="dxa"/>
          </w:tcPr>
          <w:p w:rsidR="00900A76" w:rsidRPr="00900A76" w:rsidRDefault="00900A76" w:rsidP="00900A76">
            <w:pPr>
              <w:pStyle w:val="TableParagraph"/>
              <w:spacing w:line="276" w:lineRule="auto"/>
              <w:ind w:right="1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900A76">
              <w:rPr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përgjigje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email-it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lidhur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kërkesën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për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projektin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studimor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titull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Tema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luftës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Antifashiste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Nacional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Çlirimtare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artin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pamor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shqiptar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vitet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1945-1989</w:t>
            </w:r>
            <w:r w:rsidRPr="00900A76">
              <w:rPr>
                <w:sz w:val="20"/>
                <w:szCs w:val="20"/>
                <w:lang w:val="en-GB"/>
              </w:rPr>
              <w:t xml:space="preserve">”,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si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dhe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> 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informacionit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përcjellë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me email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zyrtar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nga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Ministria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Ekonomisë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Kulturës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dhe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Inovacionit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(MEKI) me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datë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19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Nëntor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2024, “</w:t>
            </w:r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Re: z.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Blendi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Gonxhe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MINISTER”, 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Instituti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Kombëtar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Regjistrimit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Trashëgimisë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Kulturore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(IKRTK)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ju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bën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dije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si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vijon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>:</w:t>
            </w:r>
          </w:p>
          <w:p w:rsidR="00900A76" w:rsidRPr="00900A76" w:rsidRDefault="00900A76" w:rsidP="00900A76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900A76">
              <w:rPr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zbatim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ligjit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27/2018 “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Për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Trashëgiminë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Kulturore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dhe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Muzetë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”, IKRTK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kryen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procedurat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regjistrimit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pranë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Regjistrit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Kombëtar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Pasurive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Kulturore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”,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bashkëpunim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institucionet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që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posedojnë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objekte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deklaruara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si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pasuri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kulturore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ose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që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janë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pjesë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fondit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muzeor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sipas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listës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së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inventarit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përcjellë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nga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institucionet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>.</w:t>
            </w:r>
          </w:p>
          <w:p w:rsidR="00900A76" w:rsidRPr="00900A76" w:rsidRDefault="00900A76" w:rsidP="00900A76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900A76">
              <w:rPr>
                <w:sz w:val="20"/>
                <w:szCs w:val="20"/>
                <w:lang w:val="en-GB"/>
              </w:rPr>
              <w:t>Lidhur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kërkesën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tuaj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sipas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materialit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word),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për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njohjen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listën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punimeve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për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veprat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që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ndodhen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Galerinë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Kombëtare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Arteve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Tiranë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Galerinë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Arteve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Shkodër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dhe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Galerinë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Arteve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Korçë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, IKRTK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ju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informon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nuk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mund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ju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vendosë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dispozicion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këtë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listë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marrë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miratimin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nga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këto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institucione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>.</w:t>
            </w:r>
          </w:p>
          <w:p w:rsidR="00900A76" w:rsidRPr="00900A76" w:rsidRDefault="00900A76" w:rsidP="00900A76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900A76">
              <w:rPr>
                <w:sz w:val="20"/>
                <w:szCs w:val="20"/>
                <w:lang w:val="en-GB"/>
              </w:rPr>
              <w:t>Referuar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ligjit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sipërcituar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nenin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191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pika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2: “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Muzetë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kanë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përgjegjësi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veçantë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për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kujdesin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aksesin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dhe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interpretimin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dhënave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mbledhura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ruajtura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koleksionet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e tyre</w:t>
            </w:r>
            <w:r w:rsidRPr="00900A76"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dhe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ligjit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Nr.119/2014 ‘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Për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drejtën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informimit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>’</w:t>
            </w:r>
            <w:r w:rsidRPr="00900A76">
              <w:rPr>
                <w:sz w:val="20"/>
                <w:szCs w:val="20"/>
                <w:lang w:val="en-GB"/>
              </w:rPr>
              <w:t xml:space="preserve">, 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drejta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për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ju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vendosur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dispozicion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këtë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lloj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materiali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është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institucioneve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përgjegjëse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që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kanë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posedim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këto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objekte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>/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vepra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>.</w:t>
            </w:r>
          </w:p>
          <w:p w:rsidR="00900A76" w:rsidRPr="00900A76" w:rsidRDefault="00900A76" w:rsidP="00900A76">
            <w:pPr>
              <w:pStyle w:val="TableParagraph"/>
              <w:spacing w:line="276" w:lineRule="auto"/>
              <w:ind w:right="1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900A76">
              <w:rPr>
                <w:sz w:val="20"/>
                <w:szCs w:val="20"/>
                <w:lang w:val="en-GB"/>
              </w:rPr>
              <w:lastRenderedPageBreak/>
              <w:t>Për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më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lart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duhet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komunikoni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institucionet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sipërpërmendura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dhe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merrni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miratimin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e tyre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për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zhvillimin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këtij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projekti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si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dhe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listës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objektet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dhënat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identifikuese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emërtimi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numri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inventarit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për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cilat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ju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jeni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interesuar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>.</w:t>
            </w:r>
          </w:p>
          <w:p w:rsidR="00900A76" w:rsidRPr="00900A76" w:rsidRDefault="00900A76" w:rsidP="00900A76">
            <w:pPr>
              <w:pStyle w:val="TableParagraph"/>
              <w:spacing w:line="276" w:lineRule="auto"/>
              <w:ind w:right="1"/>
              <w:jc w:val="both"/>
              <w:rPr>
                <w:sz w:val="20"/>
                <w:szCs w:val="20"/>
                <w:lang w:val="en-GB"/>
              </w:rPr>
            </w:pPr>
            <w:r w:rsidRPr="00900A76">
              <w:rPr>
                <w:sz w:val="20"/>
                <w:szCs w:val="20"/>
                <w:lang w:val="en-GB"/>
              </w:rPr>
              <w:t xml:space="preserve">Pas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përcjelljes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së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këtij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informacioni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nga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këto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institucione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, IKRTK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zbatim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ligjit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27/2018,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vijon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procedurat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gjenerimit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raportit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anë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së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cilit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vërtetohet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këto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objekte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janë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regjistruara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Regjistrit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Kombëtar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Pasurive</w:t>
            </w:r>
            <w:proofErr w:type="spellEnd"/>
            <w:r w:rsidRPr="00900A7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i/>
                <w:iCs/>
                <w:sz w:val="20"/>
                <w:szCs w:val="20"/>
                <w:lang w:val="en-GB"/>
              </w:rPr>
              <w:t>Kulturore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”,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raport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cili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bashkëngjitet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Urdhërit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Ministrit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rast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miratimi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>.</w:t>
            </w:r>
          </w:p>
          <w:p w:rsidR="00900A76" w:rsidRPr="00900A76" w:rsidRDefault="00900A76" w:rsidP="00900A76">
            <w:pPr>
              <w:pStyle w:val="TableParagraph"/>
              <w:spacing w:line="276" w:lineRule="auto"/>
              <w:ind w:right="1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900A76">
              <w:rPr>
                <w:sz w:val="20"/>
                <w:szCs w:val="20"/>
                <w:lang w:val="en-GB"/>
              </w:rPr>
              <w:t>Mbetemi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në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pritje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përcjelljes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së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këtij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informacioni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për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vijuar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më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tej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900A76">
              <w:rPr>
                <w:sz w:val="20"/>
                <w:szCs w:val="20"/>
                <w:lang w:val="en-GB"/>
              </w:rPr>
              <w:t>procedurat</w:t>
            </w:r>
            <w:proofErr w:type="spellEnd"/>
            <w:r w:rsidRPr="00900A76">
              <w:rPr>
                <w:sz w:val="20"/>
                <w:szCs w:val="20"/>
                <w:lang w:val="en-GB"/>
              </w:rPr>
              <w:t>.</w:t>
            </w:r>
          </w:p>
          <w:p w:rsidR="00900A76" w:rsidRPr="00900A76" w:rsidRDefault="00900A76" w:rsidP="00900A76">
            <w:pPr>
              <w:pStyle w:val="TableParagraph"/>
              <w:spacing w:line="276" w:lineRule="auto"/>
              <w:ind w:right="1"/>
              <w:jc w:val="both"/>
              <w:rPr>
                <w:sz w:val="20"/>
                <w:szCs w:val="20"/>
                <w:lang w:val="en-GB"/>
              </w:rPr>
            </w:pPr>
          </w:p>
          <w:p w:rsidR="00DB5327" w:rsidRPr="008217F7" w:rsidRDefault="00DB5327" w:rsidP="00900A76">
            <w:pPr>
              <w:pStyle w:val="TableParagraph"/>
              <w:spacing w:line="276" w:lineRule="auto"/>
              <w:ind w:right="1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B5327" w:rsidRDefault="00DB2921" w:rsidP="00DB2921">
            <w:pPr>
              <w:pStyle w:val="TableParagraph"/>
              <w:ind w:left="3" w:right="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 xml:space="preserve"> </w:t>
            </w:r>
            <w:r w:rsidR="005229A6">
              <w:rPr>
                <w:spacing w:val="-4"/>
                <w:sz w:val="20"/>
              </w:rPr>
              <w:t xml:space="preserve">     E plotë</w:t>
            </w:r>
          </w:p>
        </w:tc>
        <w:tc>
          <w:tcPr>
            <w:tcW w:w="851" w:type="dxa"/>
          </w:tcPr>
          <w:p w:rsidR="00DB5327" w:rsidRDefault="006F1A14">
            <w:pPr>
              <w:pStyle w:val="TableParagraph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S’ka</w:t>
            </w:r>
          </w:p>
        </w:tc>
      </w:tr>
    </w:tbl>
    <w:p w:rsidR="00DB5327" w:rsidRPr="00C351CB" w:rsidRDefault="00DB5327">
      <w:pPr>
        <w:pStyle w:val="BodyText"/>
        <w:rPr>
          <w:rFonts w:ascii="Arial"/>
          <w:b/>
        </w:rPr>
      </w:pPr>
    </w:p>
    <w:p w:rsidR="00DB5327" w:rsidRPr="00C351CB" w:rsidRDefault="00DB5327">
      <w:pPr>
        <w:pStyle w:val="BodyText"/>
        <w:rPr>
          <w:rFonts w:ascii="Arial"/>
          <w:b/>
        </w:rPr>
      </w:pPr>
    </w:p>
    <w:p w:rsidR="00DB5327" w:rsidRPr="00C351CB" w:rsidRDefault="00DB5327">
      <w:pPr>
        <w:pStyle w:val="BodyText"/>
        <w:rPr>
          <w:rFonts w:ascii="Arial"/>
          <w:b/>
        </w:rPr>
      </w:pPr>
    </w:p>
    <w:p w:rsidR="00DB5327" w:rsidRPr="00C351CB" w:rsidRDefault="00DB5327">
      <w:pPr>
        <w:pStyle w:val="BodyText"/>
        <w:rPr>
          <w:rFonts w:ascii="Arial"/>
          <w:b/>
        </w:rPr>
      </w:pPr>
    </w:p>
    <w:p w:rsidR="00DB5327" w:rsidRPr="00C351CB" w:rsidRDefault="00DB5327">
      <w:pPr>
        <w:pStyle w:val="BodyText"/>
        <w:rPr>
          <w:rFonts w:ascii="Arial"/>
          <w:b/>
        </w:rPr>
      </w:pPr>
    </w:p>
    <w:p w:rsidR="00DB5327" w:rsidRPr="00C351CB" w:rsidRDefault="00DB5327">
      <w:pPr>
        <w:pStyle w:val="BodyText"/>
        <w:rPr>
          <w:rFonts w:ascii="Arial"/>
          <w:b/>
        </w:rPr>
      </w:pPr>
    </w:p>
    <w:p w:rsidR="00DB5327" w:rsidRPr="00C351CB" w:rsidRDefault="00DB5327">
      <w:pPr>
        <w:pStyle w:val="BodyText"/>
        <w:rPr>
          <w:rFonts w:ascii="Arial"/>
          <w:b/>
        </w:rPr>
      </w:pPr>
    </w:p>
    <w:p w:rsidR="00DB5327" w:rsidRDefault="00DB5327">
      <w:pPr>
        <w:pStyle w:val="BodyText"/>
        <w:rPr>
          <w:rFonts w:ascii="Arial"/>
          <w:b/>
        </w:rPr>
      </w:pPr>
    </w:p>
    <w:p w:rsidR="00DB5327" w:rsidRDefault="00DB5327">
      <w:pPr>
        <w:pStyle w:val="BodyText"/>
        <w:rPr>
          <w:rFonts w:ascii="Arial"/>
          <w:b/>
        </w:rPr>
      </w:pPr>
    </w:p>
    <w:p w:rsidR="00DB5327" w:rsidRDefault="00DB5327">
      <w:pPr>
        <w:pStyle w:val="BodyText"/>
        <w:rPr>
          <w:rFonts w:ascii="Arial"/>
          <w:b/>
        </w:rPr>
      </w:pPr>
    </w:p>
    <w:p w:rsidR="00DB5327" w:rsidRDefault="00DB5327">
      <w:pPr>
        <w:pStyle w:val="BodyText"/>
        <w:rPr>
          <w:rFonts w:ascii="Arial"/>
          <w:b/>
        </w:rPr>
      </w:pPr>
    </w:p>
    <w:p w:rsidR="00DB5327" w:rsidRDefault="00DB5327">
      <w:pPr>
        <w:pStyle w:val="BodyText"/>
        <w:rPr>
          <w:rFonts w:ascii="Arial"/>
          <w:b/>
        </w:rPr>
      </w:pPr>
    </w:p>
    <w:p w:rsidR="00DB5327" w:rsidRDefault="00DB5327">
      <w:pPr>
        <w:pStyle w:val="BodyText"/>
        <w:rPr>
          <w:rFonts w:ascii="Arial"/>
          <w:b/>
        </w:rPr>
      </w:pPr>
    </w:p>
    <w:p w:rsidR="00DB5327" w:rsidRDefault="00DB5327">
      <w:pPr>
        <w:pStyle w:val="BodyText"/>
        <w:rPr>
          <w:rFonts w:ascii="Arial"/>
          <w:b/>
        </w:rPr>
      </w:pPr>
    </w:p>
    <w:p w:rsidR="008D3952" w:rsidRDefault="008D3952">
      <w:pPr>
        <w:pStyle w:val="BodyText"/>
        <w:rPr>
          <w:rFonts w:ascii="Arial"/>
          <w:b/>
        </w:rPr>
      </w:pPr>
    </w:p>
    <w:p w:rsidR="008D3952" w:rsidRDefault="008D3952">
      <w:pPr>
        <w:pStyle w:val="BodyText"/>
        <w:rPr>
          <w:rFonts w:ascii="Arial"/>
          <w:b/>
        </w:rPr>
      </w:pPr>
    </w:p>
    <w:p w:rsidR="008D3952" w:rsidRDefault="008D3952">
      <w:pPr>
        <w:pStyle w:val="BodyText"/>
        <w:rPr>
          <w:rFonts w:ascii="Arial"/>
          <w:b/>
        </w:rPr>
      </w:pPr>
    </w:p>
    <w:p w:rsidR="008D3952" w:rsidRDefault="008D3952">
      <w:pPr>
        <w:pStyle w:val="BodyText"/>
        <w:rPr>
          <w:rFonts w:ascii="Arial"/>
          <w:b/>
        </w:rPr>
      </w:pPr>
    </w:p>
    <w:p w:rsidR="008D3952" w:rsidRDefault="008D3952">
      <w:pPr>
        <w:pStyle w:val="BodyText"/>
        <w:rPr>
          <w:rFonts w:ascii="Arial"/>
          <w:b/>
        </w:rPr>
      </w:pPr>
    </w:p>
    <w:p w:rsidR="008D3952" w:rsidRDefault="008D3952">
      <w:pPr>
        <w:pStyle w:val="BodyText"/>
        <w:rPr>
          <w:rFonts w:ascii="Arial"/>
          <w:b/>
        </w:rPr>
      </w:pPr>
    </w:p>
    <w:p w:rsidR="008D3952" w:rsidRDefault="008D3952">
      <w:pPr>
        <w:pStyle w:val="BodyText"/>
        <w:rPr>
          <w:rFonts w:ascii="Arial"/>
          <w:b/>
        </w:rPr>
      </w:pPr>
    </w:p>
    <w:p w:rsidR="008D3952" w:rsidRDefault="008D3952">
      <w:pPr>
        <w:pStyle w:val="BodyText"/>
        <w:rPr>
          <w:rFonts w:ascii="Arial"/>
          <w:b/>
        </w:rPr>
      </w:pPr>
    </w:p>
    <w:p w:rsidR="008D3952" w:rsidRDefault="008D3952">
      <w:pPr>
        <w:pStyle w:val="BodyText"/>
        <w:rPr>
          <w:rFonts w:ascii="Arial"/>
          <w:b/>
        </w:rPr>
      </w:pPr>
    </w:p>
    <w:p w:rsidR="008D3952" w:rsidRDefault="008D3952">
      <w:pPr>
        <w:pStyle w:val="BodyText"/>
        <w:rPr>
          <w:rFonts w:ascii="Arial"/>
          <w:b/>
        </w:rPr>
      </w:pPr>
    </w:p>
    <w:p w:rsidR="008D3952" w:rsidRDefault="008D3952">
      <w:pPr>
        <w:pStyle w:val="BodyText"/>
        <w:rPr>
          <w:rFonts w:ascii="Arial"/>
          <w:b/>
        </w:rPr>
      </w:pPr>
    </w:p>
    <w:p w:rsidR="008D3952" w:rsidRDefault="008D3952">
      <w:pPr>
        <w:pStyle w:val="BodyText"/>
        <w:rPr>
          <w:rFonts w:ascii="Arial"/>
          <w:b/>
        </w:rPr>
      </w:pPr>
    </w:p>
    <w:p w:rsidR="008D3952" w:rsidRDefault="008D3952">
      <w:pPr>
        <w:pStyle w:val="BodyText"/>
        <w:rPr>
          <w:rFonts w:ascii="Arial"/>
          <w:b/>
        </w:rPr>
      </w:pPr>
      <w:bookmarkStart w:id="0" w:name="_GoBack"/>
      <w:bookmarkEnd w:id="0"/>
    </w:p>
    <w:p w:rsidR="008D3952" w:rsidRDefault="008D3952">
      <w:pPr>
        <w:pStyle w:val="BodyText"/>
        <w:rPr>
          <w:rFonts w:ascii="Arial"/>
          <w:b/>
        </w:rPr>
      </w:pPr>
    </w:p>
    <w:p w:rsidR="008D3952" w:rsidRDefault="008D3952">
      <w:pPr>
        <w:pStyle w:val="BodyText"/>
        <w:rPr>
          <w:rFonts w:ascii="Arial"/>
          <w:b/>
        </w:rPr>
      </w:pPr>
    </w:p>
    <w:p w:rsidR="008D3952" w:rsidRDefault="008D3952">
      <w:pPr>
        <w:pStyle w:val="BodyText"/>
        <w:rPr>
          <w:rFonts w:ascii="Arial"/>
          <w:b/>
        </w:rPr>
      </w:pPr>
    </w:p>
    <w:p w:rsidR="00DB5327" w:rsidRDefault="006F1A14">
      <w:pPr>
        <w:pStyle w:val="BodyText"/>
        <w:spacing w:before="43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188967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474A6" id="Graphic 1" o:spid="_x0000_s1026" style="position:absolute;margin-left:1in;margin-top:14.9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B5327" w:rsidRDefault="006F1A14">
      <w:pPr>
        <w:pStyle w:val="BodyText"/>
        <w:spacing w:before="101"/>
        <w:ind w:left="660"/>
      </w:pP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Numri</w:t>
      </w:r>
      <w:r>
        <w:rPr>
          <w:spacing w:val="-5"/>
        </w:rPr>
        <w:t xml:space="preserve"> </w:t>
      </w:r>
      <w:r>
        <w:t>rendor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kërkesave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regjistruara</w:t>
      </w:r>
      <w:r>
        <w:rPr>
          <w:spacing w:val="-4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Regjistrin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Kërkesave</w:t>
      </w:r>
      <w:r>
        <w:rPr>
          <w:spacing w:val="-3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rPr>
          <w:spacing w:val="-2"/>
        </w:rPr>
        <w:t>Përgjigjeve</w:t>
      </w:r>
    </w:p>
    <w:p w:rsidR="00DB5327" w:rsidRDefault="006F1A14">
      <w:pPr>
        <w:pStyle w:val="BodyText"/>
        <w:ind w:left="660"/>
      </w:pP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regjistrimit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kërkesës</w:t>
      </w:r>
    </w:p>
    <w:p w:rsidR="00DB5327" w:rsidRDefault="006F1A14">
      <w:pPr>
        <w:pStyle w:val="BodyText"/>
        <w:spacing w:before="1"/>
        <w:ind w:left="660"/>
      </w:pP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Përmbledhje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objektit</w:t>
      </w:r>
      <w:r>
        <w:rPr>
          <w:spacing w:val="-5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kërkesës</w:t>
      </w:r>
      <w:r>
        <w:rPr>
          <w:spacing w:val="-6"/>
        </w:rPr>
        <w:t xml:space="preserve"> </w:t>
      </w:r>
      <w:r>
        <w:t>duke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anonimizuar</w:t>
      </w:r>
      <w:r>
        <w:rPr>
          <w:spacing w:val="-4"/>
        </w:rPr>
        <w:t xml:space="preserve"> </w:t>
      </w:r>
      <w:r>
        <w:t>sipas</w:t>
      </w:r>
      <w:r>
        <w:rPr>
          <w:spacing w:val="-5"/>
        </w:rPr>
        <w:t xml:space="preserve"> </w:t>
      </w:r>
      <w:r>
        <w:t>parashikimeve</w:t>
      </w:r>
      <w:r>
        <w:rPr>
          <w:spacing w:val="-4"/>
        </w:rPr>
        <w:t xml:space="preserve"> </w:t>
      </w:r>
      <w:r>
        <w:t>ligjore</w:t>
      </w:r>
      <w:r>
        <w:rPr>
          <w:spacing w:val="-6"/>
        </w:rPr>
        <w:t xml:space="preserve"> </w:t>
      </w:r>
      <w:r>
        <w:t>në</w:t>
      </w:r>
      <w:r>
        <w:rPr>
          <w:spacing w:val="-4"/>
        </w:rPr>
        <w:t xml:space="preserve"> fuqi</w:t>
      </w:r>
    </w:p>
    <w:p w:rsidR="00DB5327" w:rsidRDefault="006F1A14">
      <w:pPr>
        <w:pStyle w:val="BodyText"/>
        <w:ind w:left="660"/>
      </w:pPr>
      <w:r>
        <w:rPr>
          <w:vertAlign w:val="superscript"/>
        </w:rPr>
        <w:t>4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kthimit</w:t>
      </w:r>
      <w:r>
        <w:rPr>
          <w:spacing w:val="-4"/>
        </w:rPr>
        <w:t xml:space="preserve"> </w:t>
      </w:r>
      <w:r>
        <w:t xml:space="preserve">të </w:t>
      </w:r>
      <w:r>
        <w:rPr>
          <w:spacing w:val="-2"/>
        </w:rPr>
        <w:t>përgjigjes</w:t>
      </w:r>
    </w:p>
    <w:p w:rsidR="00DB5327" w:rsidRDefault="006F1A14">
      <w:pPr>
        <w:pStyle w:val="BodyText"/>
        <w:spacing w:before="1" w:line="229" w:lineRule="exact"/>
        <w:ind w:left="660"/>
      </w:pPr>
      <w:r>
        <w:rPr>
          <w:vertAlign w:val="superscript"/>
        </w:rPr>
        <w:t>5</w:t>
      </w:r>
      <w:r>
        <w:rPr>
          <w:spacing w:val="-5"/>
        </w:rPr>
        <w:t xml:space="preserve"> </w:t>
      </w:r>
      <w:r>
        <w:t>Përmbajtja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përgjigjes</w:t>
      </w:r>
      <w:r>
        <w:rPr>
          <w:spacing w:val="-6"/>
        </w:rPr>
        <w:t xml:space="preserve"> </w:t>
      </w:r>
      <w:r>
        <w:t>duke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anonimizuar</w:t>
      </w:r>
      <w:r>
        <w:rPr>
          <w:spacing w:val="-4"/>
        </w:rPr>
        <w:t xml:space="preserve"> </w:t>
      </w:r>
      <w:r>
        <w:t>sipas</w:t>
      </w:r>
      <w:r>
        <w:rPr>
          <w:spacing w:val="-6"/>
        </w:rPr>
        <w:t xml:space="preserve"> </w:t>
      </w:r>
      <w:r>
        <w:t>parashikimeve</w:t>
      </w:r>
      <w:r>
        <w:rPr>
          <w:spacing w:val="-4"/>
        </w:rPr>
        <w:t xml:space="preserve"> </w:t>
      </w:r>
      <w:r>
        <w:t>ligjore</w:t>
      </w:r>
      <w:r>
        <w:rPr>
          <w:spacing w:val="-7"/>
        </w:rPr>
        <w:t xml:space="preserve"> </w:t>
      </w:r>
      <w:r>
        <w:t>në</w:t>
      </w:r>
      <w:r>
        <w:rPr>
          <w:spacing w:val="-4"/>
        </w:rPr>
        <w:t xml:space="preserve"> fuqi</w:t>
      </w:r>
    </w:p>
    <w:p w:rsidR="00DB5327" w:rsidRDefault="006F1A14">
      <w:pPr>
        <w:pStyle w:val="BodyText"/>
        <w:spacing w:line="229" w:lineRule="exact"/>
        <w:ind w:left="660"/>
      </w:pPr>
      <w:r>
        <w:rPr>
          <w:vertAlign w:val="superscript"/>
        </w:rPr>
        <w:t>6</w:t>
      </w:r>
      <w:r>
        <w:rPr>
          <w:spacing w:val="-4"/>
        </w:rPr>
        <w:t xml:space="preserve"> </w:t>
      </w:r>
      <w:r>
        <w:t>Përgjigja</w:t>
      </w:r>
      <w:r>
        <w:rPr>
          <w:spacing w:val="-3"/>
        </w:rPr>
        <w:t xml:space="preserve"> </w:t>
      </w:r>
      <w:r>
        <w:t>jepet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plotë/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kufizuar/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refuzuar/E</w:t>
      </w:r>
      <w:r>
        <w:rPr>
          <w:spacing w:val="-5"/>
        </w:rPr>
        <w:t xml:space="preserve"> </w:t>
      </w:r>
      <w:r>
        <w:rPr>
          <w:spacing w:val="-2"/>
        </w:rPr>
        <w:t>deleguar</w:t>
      </w:r>
    </w:p>
    <w:p w:rsidR="00DB5327" w:rsidRDefault="006F1A14">
      <w:pPr>
        <w:pStyle w:val="BodyText"/>
        <w:ind w:left="660" w:right="449"/>
      </w:pPr>
      <w:r>
        <w:rPr>
          <w:vertAlign w:val="superscript"/>
        </w:rPr>
        <w:t>7</w:t>
      </w:r>
      <w:r>
        <w:rPr>
          <w:spacing w:val="-2"/>
        </w:rPr>
        <w:t xml:space="preserve"> </w:t>
      </w:r>
      <w:r>
        <w:t>Kosto</w:t>
      </w:r>
      <w:r>
        <w:rPr>
          <w:spacing w:val="-1"/>
        </w:rPr>
        <w:t xml:space="preserve"> </w:t>
      </w:r>
      <w:r>
        <w:t>monetare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riprodhimit</w:t>
      </w:r>
      <w:r>
        <w:rPr>
          <w:spacing w:val="-5"/>
        </w:rPr>
        <w:t xml:space="preserve"> </w:t>
      </w:r>
      <w:r>
        <w:t>(kur</w:t>
      </w:r>
      <w:r>
        <w:rPr>
          <w:spacing w:val="-2"/>
        </w:rPr>
        <w:t xml:space="preserve"> </w:t>
      </w:r>
      <w:r>
        <w:t>është</w:t>
      </w:r>
      <w:r>
        <w:rPr>
          <w:spacing w:val="-4"/>
        </w:rPr>
        <w:t xml:space="preserve"> </w:t>
      </w:r>
      <w:r>
        <w:t>rasti</w:t>
      </w:r>
      <w:r>
        <w:rPr>
          <w:spacing w:val="-3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dërgimit)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informacionit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kërkuar</w:t>
      </w:r>
      <w:r>
        <w:rPr>
          <w:spacing w:val="-2"/>
        </w:rPr>
        <w:t xml:space="preserve"> </w:t>
      </w:r>
      <w:r>
        <w:t>sipas</w:t>
      </w:r>
      <w:r>
        <w:rPr>
          <w:spacing w:val="-3"/>
        </w:rPr>
        <w:t xml:space="preserve"> </w:t>
      </w:r>
      <w:r>
        <w:t>tarifave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publikuar nga autoriteti publik.</w:t>
      </w:r>
    </w:p>
    <w:sectPr w:rsidR="00DB5327">
      <w:type w:val="continuous"/>
      <w:pgSz w:w="12240" w:h="15840"/>
      <w:pgMar w:top="182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976CC"/>
    <w:multiLevelType w:val="multilevel"/>
    <w:tmpl w:val="82A8C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840C3"/>
    <w:multiLevelType w:val="multilevel"/>
    <w:tmpl w:val="98D6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D5651"/>
    <w:multiLevelType w:val="multilevel"/>
    <w:tmpl w:val="68D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27"/>
    <w:rsid w:val="00117BCF"/>
    <w:rsid w:val="001501CD"/>
    <w:rsid w:val="001C5DE8"/>
    <w:rsid w:val="002650D7"/>
    <w:rsid w:val="002750D2"/>
    <w:rsid w:val="002E1190"/>
    <w:rsid w:val="003A79E0"/>
    <w:rsid w:val="003C08FB"/>
    <w:rsid w:val="003D06AB"/>
    <w:rsid w:val="004646C4"/>
    <w:rsid w:val="004B7DB2"/>
    <w:rsid w:val="00500494"/>
    <w:rsid w:val="005229A6"/>
    <w:rsid w:val="005D5866"/>
    <w:rsid w:val="006135CB"/>
    <w:rsid w:val="00676DD3"/>
    <w:rsid w:val="00691BD0"/>
    <w:rsid w:val="006955AF"/>
    <w:rsid w:val="006D48DB"/>
    <w:rsid w:val="006F1A14"/>
    <w:rsid w:val="00750B40"/>
    <w:rsid w:val="0078607B"/>
    <w:rsid w:val="007B1659"/>
    <w:rsid w:val="008217F7"/>
    <w:rsid w:val="00822FDF"/>
    <w:rsid w:val="00882C25"/>
    <w:rsid w:val="008867E2"/>
    <w:rsid w:val="00886BC0"/>
    <w:rsid w:val="008D3952"/>
    <w:rsid w:val="008E0994"/>
    <w:rsid w:val="00900A76"/>
    <w:rsid w:val="00903468"/>
    <w:rsid w:val="009226DA"/>
    <w:rsid w:val="00923CCD"/>
    <w:rsid w:val="009B0906"/>
    <w:rsid w:val="00A233E4"/>
    <w:rsid w:val="00A60ED3"/>
    <w:rsid w:val="00AE10BA"/>
    <w:rsid w:val="00B479B0"/>
    <w:rsid w:val="00B84B01"/>
    <w:rsid w:val="00BA57EC"/>
    <w:rsid w:val="00BA5C54"/>
    <w:rsid w:val="00C25B12"/>
    <w:rsid w:val="00C351CB"/>
    <w:rsid w:val="00C66E37"/>
    <w:rsid w:val="00C71788"/>
    <w:rsid w:val="00CC1B5C"/>
    <w:rsid w:val="00CE1451"/>
    <w:rsid w:val="00D46015"/>
    <w:rsid w:val="00D75541"/>
    <w:rsid w:val="00DB2921"/>
    <w:rsid w:val="00DB5327"/>
    <w:rsid w:val="00E63E93"/>
    <w:rsid w:val="00E6612B"/>
    <w:rsid w:val="00EA3E1A"/>
    <w:rsid w:val="00EB33A8"/>
    <w:rsid w:val="00F758F8"/>
    <w:rsid w:val="00F852A9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9C0F"/>
  <w15:docId w15:val="{0564BA71-F3CE-499F-886A-5FF11224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"/>
      <w:ind w:left="373" w:right="330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jc w:val="center"/>
    </w:pPr>
  </w:style>
  <w:style w:type="character" w:styleId="Hyperlink">
    <w:name w:val="Hyperlink"/>
    <w:basedOn w:val="DefaultParagraphFont"/>
    <w:uiPriority w:val="99"/>
    <w:semiHidden/>
    <w:unhideWhenUsed/>
    <w:rsid w:val="00BA5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30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2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8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3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7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Baze</dc:creator>
  <cp:lastModifiedBy>Tedi Bushaj</cp:lastModifiedBy>
  <cp:revision>26</cp:revision>
  <dcterms:created xsi:type="dcterms:W3CDTF">2025-01-14T09:26:00Z</dcterms:created>
  <dcterms:modified xsi:type="dcterms:W3CDTF">2025-04-29T08:57:00Z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for Microsoft 365</vt:lpwstr>
  </property>
</Properties>
</file>